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42" w:rsidRDefault="006B2B42" w:rsidP="006B2B42">
      <w:pPr>
        <w:widowControl/>
        <w:snapToGrid/>
        <w:rPr>
          <w:b/>
          <w:sz w:val="32"/>
          <w:szCs w:val="32"/>
          <w:lang w:eastAsia="en-US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971675" cy="740304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166" cy="742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103A">
        <w:rPr>
          <w:b/>
          <w:sz w:val="32"/>
          <w:szCs w:val="32"/>
          <w:lang w:eastAsia="en-US"/>
        </w:rPr>
        <w:t xml:space="preserve">    </w:t>
      </w:r>
      <w:r>
        <w:rPr>
          <w:b/>
          <w:noProof/>
          <w:sz w:val="32"/>
          <w:szCs w:val="32"/>
        </w:rPr>
        <w:drawing>
          <wp:inline distT="0" distB="0" distL="0" distR="0">
            <wp:extent cx="876300" cy="739096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714" cy="740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103A">
        <w:rPr>
          <w:b/>
          <w:sz w:val="32"/>
          <w:szCs w:val="32"/>
          <w:lang w:eastAsia="en-US"/>
        </w:rPr>
        <w:t xml:space="preserve">     </w:t>
      </w:r>
      <w:r>
        <w:rPr>
          <w:b/>
          <w:noProof/>
          <w:sz w:val="32"/>
          <w:szCs w:val="32"/>
        </w:rPr>
        <w:drawing>
          <wp:inline distT="0" distB="0" distL="0" distR="0">
            <wp:extent cx="1769745" cy="756285"/>
            <wp:effectExtent l="19050" t="0" r="190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103A">
        <w:rPr>
          <w:b/>
          <w:sz w:val="32"/>
          <w:szCs w:val="32"/>
          <w:lang w:eastAsia="en-US"/>
        </w:rPr>
        <w:t xml:space="preserve">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925195" cy="742630"/>
            <wp:effectExtent l="19050" t="0" r="825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329" cy="744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2B42" w:rsidRDefault="006B2B42" w:rsidP="006B2B42">
      <w:pPr>
        <w:widowControl/>
        <w:snapToGrid/>
        <w:jc w:val="center"/>
        <w:rPr>
          <w:b/>
          <w:sz w:val="32"/>
          <w:szCs w:val="32"/>
          <w:lang w:eastAsia="en-US"/>
        </w:rPr>
      </w:pPr>
    </w:p>
    <w:p w:rsidR="006B2B42" w:rsidRDefault="006B2B42" w:rsidP="006B2B42">
      <w:pPr>
        <w:widowControl/>
        <w:snapToGrid/>
        <w:jc w:val="center"/>
        <w:rPr>
          <w:b/>
          <w:sz w:val="40"/>
          <w:szCs w:val="40"/>
          <w:lang w:eastAsia="en-US"/>
        </w:rPr>
      </w:pPr>
      <w:r>
        <w:rPr>
          <w:b/>
          <w:sz w:val="32"/>
          <w:szCs w:val="32"/>
          <w:lang w:eastAsia="en-US"/>
        </w:rPr>
        <w:t>ИНФОРМАЦИОННОЕ ПИСЬМО</w:t>
      </w:r>
    </w:p>
    <w:p w:rsidR="006B2B42" w:rsidRDefault="006B2B42" w:rsidP="006B2B42">
      <w:pPr>
        <w:widowControl/>
        <w:snapToGrid/>
        <w:jc w:val="center"/>
        <w:rPr>
          <w:b/>
          <w:sz w:val="24"/>
          <w:szCs w:val="24"/>
          <w:lang w:eastAsia="en-US"/>
        </w:rPr>
      </w:pPr>
      <w:bookmarkStart w:id="0" w:name="_GoBack"/>
      <w:bookmarkEnd w:id="0"/>
    </w:p>
    <w:p w:rsidR="006B2B42" w:rsidRDefault="006B2B42" w:rsidP="006B2B42">
      <w:pPr>
        <w:widowControl/>
        <w:snapToGrid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Приглашаем принять участие</w:t>
      </w:r>
    </w:p>
    <w:p w:rsidR="006B2B42" w:rsidRDefault="006B2B42" w:rsidP="006B2B42">
      <w:pPr>
        <w:widowControl/>
        <w:snapToGrid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в международной научно-практической конференции </w:t>
      </w:r>
    </w:p>
    <w:p w:rsidR="006B2B42" w:rsidRDefault="006B2B42" w:rsidP="006B2B42">
      <w:pPr>
        <w:widowControl/>
        <w:snapToGrid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«</w:t>
      </w:r>
      <w:r>
        <w:rPr>
          <w:b/>
          <w:sz w:val="32"/>
          <w:szCs w:val="32"/>
          <w:shd w:val="clear" w:color="auto" w:fill="FFFFFF"/>
        </w:rPr>
        <w:t>КОНСЕРВАТИВНЫЕ ТРАДИЦИИ И ЛИБЕРАЛЬНЫЕ ЦЕННОСТИ В ПОСТСОЦИАЛИСТИЧЕСКОЙ РОССИИ</w:t>
      </w:r>
      <w:r>
        <w:rPr>
          <w:b/>
          <w:sz w:val="32"/>
          <w:szCs w:val="32"/>
          <w:lang w:eastAsia="en-US"/>
        </w:rPr>
        <w:t>»</w:t>
      </w:r>
    </w:p>
    <w:p w:rsidR="006B2B42" w:rsidRDefault="006B2B42" w:rsidP="006B2B42">
      <w:pPr>
        <w:widowControl/>
        <w:tabs>
          <w:tab w:val="left" w:pos="180"/>
        </w:tabs>
        <w:snapToGrid/>
        <w:jc w:val="center"/>
        <w:rPr>
          <w:sz w:val="28"/>
          <w:szCs w:val="28"/>
          <w:lang w:eastAsia="en-US"/>
        </w:rPr>
      </w:pPr>
    </w:p>
    <w:p w:rsidR="006B2B42" w:rsidRDefault="006B2B42" w:rsidP="006B2B42">
      <w:pPr>
        <w:widowControl/>
        <w:tabs>
          <w:tab w:val="left" w:pos="180"/>
        </w:tabs>
        <w:snapToGri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Организатор конференции:</w:t>
      </w:r>
    </w:p>
    <w:p w:rsidR="006B2B42" w:rsidRDefault="006B2B42" w:rsidP="006B2B42">
      <w:pPr>
        <w:widowControl/>
        <w:tabs>
          <w:tab w:val="left" w:pos="180"/>
        </w:tabs>
        <w:snapToGrid/>
        <w:jc w:val="center"/>
        <w:rPr>
          <w:sz w:val="28"/>
          <w:szCs w:val="28"/>
          <w:lang w:eastAsia="en-US"/>
        </w:rPr>
      </w:pPr>
    </w:p>
    <w:p w:rsidR="006B2B42" w:rsidRDefault="006B2B42" w:rsidP="006B2B42">
      <w:pPr>
        <w:widowControl/>
        <w:tabs>
          <w:tab w:val="left" w:pos="180"/>
        </w:tabs>
        <w:snapToGri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ПОВОЛЖСКИЙ ИНСТИТУТ УПРАВЛЕНИЯ ИМЕНИ П.А. СТОЛЫПИНА – филиал РОССИЙСКОЙ АКАДЕМИИ НАРОДНОГО ХОЗЯЙСТВА И ГОСУДАРСТВЕННОЙ СЛУЖБЫ при ПРЕЗИДЕНТЕ РОССИЙСКОЙ ФЕДЕРАЦИИ</w:t>
      </w:r>
    </w:p>
    <w:p w:rsidR="006B2B42" w:rsidRDefault="006B2B42" w:rsidP="006B2B42">
      <w:pPr>
        <w:widowControl/>
        <w:tabs>
          <w:tab w:val="left" w:pos="180"/>
        </w:tabs>
        <w:snapToGri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 поддержке Фонда имени Фридриха Эберта</w:t>
      </w:r>
    </w:p>
    <w:p w:rsidR="006B2B42" w:rsidRDefault="006B2B42" w:rsidP="006B2B42">
      <w:pPr>
        <w:widowControl/>
        <w:tabs>
          <w:tab w:val="left" w:pos="180"/>
        </w:tabs>
        <w:snapToGrid/>
        <w:rPr>
          <w:sz w:val="28"/>
          <w:szCs w:val="28"/>
          <w:lang w:eastAsia="en-US"/>
        </w:rPr>
      </w:pPr>
    </w:p>
    <w:p w:rsidR="006B2B42" w:rsidRDefault="006B2B42" w:rsidP="006B2B42">
      <w:pPr>
        <w:widowControl/>
        <w:tabs>
          <w:tab w:val="left" w:pos="180"/>
        </w:tabs>
        <w:snapToGri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Конференция состоится </w:t>
      </w:r>
      <w:r>
        <w:rPr>
          <w:b/>
          <w:sz w:val="28"/>
          <w:szCs w:val="28"/>
          <w:lang w:eastAsia="en-US"/>
        </w:rPr>
        <w:t>22-23сентября 2016 года</w:t>
      </w:r>
      <w:r>
        <w:rPr>
          <w:sz w:val="28"/>
          <w:szCs w:val="28"/>
          <w:lang w:eastAsia="en-US"/>
        </w:rPr>
        <w:t xml:space="preserve"> по адресу:</w:t>
      </w:r>
    </w:p>
    <w:p w:rsidR="006B2B42" w:rsidRDefault="006B2B42" w:rsidP="006B2B42">
      <w:pPr>
        <w:widowControl/>
        <w:tabs>
          <w:tab w:val="left" w:pos="180"/>
        </w:tabs>
        <w:snapToGrid/>
        <w:jc w:val="center"/>
        <w:rPr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г. Саратов, ул. Московская, 164, Конгресс-холл.</w:t>
      </w:r>
    </w:p>
    <w:p w:rsidR="006B2B42" w:rsidRDefault="006B2B42" w:rsidP="006B2B42">
      <w:pPr>
        <w:pStyle w:val="1"/>
        <w:shd w:val="clear" w:color="auto" w:fill="FFFFFF"/>
        <w:tabs>
          <w:tab w:val="left" w:pos="180"/>
        </w:tabs>
        <w:jc w:val="center"/>
        <w:rPr>
          <w:b/>
          <w:color w:val="000000"/>
          <w:sz w:val="28"/>
          <w:szCs w:val="28"/>
        </w:rPr>
      </w:pPr>
    </w:p>
    <w:p w:rsidR="006B2B42" w:rsidRDefault="006B2B42" w:rsidP="006B2B42">
      <w:pPr>
        <w:pStyle w:val="1"/>
        <w:shd w:val="clear" w:color="auto" w:fill="FFFFFF"/>
        <w:tabs>
          <w:tab w:val="left" w:pos="18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направления работы конференции:</w:t>
      </w:r>
    </w:p>
    <w:p w:rsidR="006B2B42" w:rsidRDefault="006B2B42" w:rsidP="006B2B42">
      <w:pPr>
        <w:pStyle w:val="1"/>
        <w:shd w:val="clear" w:color="auto" w:fill="FFFFFF"/>
        <w:tabs>
          <w:tab w:val="left" w:pos="180"/>
        </w:tabs>
        <w:jc w:val="center"/>
        <w:rPr>
          <w:b/>
          <w:color w:val="000000"/>
          <w:sz w:val="28"/>
          <w:szCs w:val="28"/>
        </w:rPr>
      </w:pPr>
    </w:p>
    <w:p w:rsidR="006B2B42" w:rsidRDefault="006B2B42" w:rsidP="006B2B42">
      <w:pPr>
        <w:spacing w:line="360" w:lineRule="auto"/>
        <w:ind w:firstLine="709"/>
        <w:jc w:val="both"/>
        <w:rPr>
          <w:rStyle w:val="a4"/>
        </w:rPr>
      </w:pPr>
      <w:r>
        <w:rPr>
          <w:rStyle w:val="a4"/>
          <w:b w:val="0"/>
          <w:sz w:val="28"/>
          <w:szCs w:val="28"/>
        </w:rPr>
        <w:t>- Политическая культура России: исторический аспект;</w:t>
      </w:r>
    </w:p>
    <w:p w:rsidR="006B2B42" w:rsidRDefault="006B2B42" w:rsidP="006B2B42">
      <w:pPr>
        <w:spacing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Архетипы в политической культуре России;</w:t>
      </w:r>
    </w:p>
    <w:p w:rsidR="006B2B42" w:rsidRDefault="006B2B42" w:rsidP="006B2B42">
      <w:pPr>
        <w:spacing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Консерватизм и модернизация в России;</w:t>
      </w:r>
    </w:p>
    <w:p w:rsidR="006B2B42" w:rsidRDefault="006B2B42" w:rsidP="006B2B42">
      <w:pPr>
        <w:spacing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Либеральные ценности и традиции этатизма: единство и борьба;</w:t>
      </w:r>
    </w:p>
    <w:p w:rsidR="006B2B42" w:rsidRDefault="006B2B42" w:rsidP="006B2B42">
      <w:pPr>
        <w:spacing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Внешние вызовы и российское понимание своего пути;</w:t>
      </w:r>
    </w:p>
    <w:p w:rsidR="006B2B42" w:rsidRDefault="006B2B42" w:rsidP="006B2B42">
      <w:pPr>
        <w:spacing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Внутрироссийские поиски национальной идеи;</w:t>
      </w:r>
    </w:p>
    <w:p w:rsidR="006B2B42" w:rsidRDefault="006B2B42" w:rsidP="006B2B42">
      <w:pPr>
        <w:spacing w:line="360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Консерватизм, либерализм, социал-демократия и постмодерн;</w:t>
      </w:r>
    </w:p>
    <w:p w:rsidR="006B2B42" w:rsidRDefault="006B2B42" w:rsidP="006B2B42">
      <w:pPr>
        <w:spacing w:line="360" w:lineRule="auto"/>
        <w:ind w:firstLine="709"/>
        <w:jc w:val="both"/>
      </w:pPr>
      <w:r>
        <w:rPr>
          <w:rStyle w:val="a4"/>
          <w:b w:val="0"/>
          <w:sz w:val="28"/>
          <w:szCs w:val="28"/>
        </w:rPr>
        <w:t>- Будущее, которое мы выбираем.</w:t>
      </w:r>
    </w:p>
    <w:p w:rsidR="006B2B42" w:rsidRDefault="006B2B42" w:rsidP="006B2B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Формат конференции.</w:t>
      </w:r>
      <w:r>
        <w:rPr>
          <w:sz w:val="28"/>
          <w:szCs w:val="28"/>
        </w:rPr>
        <w:t xml:space="preserve"> Проведение конференции запланировано в форме пленарного заседания и двух круглых столов.</w:t>
      </w:r>
    </w:p>
    <w:p w:rsidR="006B2B42" w:rsidRDefault="006B2B42" w:rsidP="006B2B42">
      <w:pPr>
        <w:pStyle w:val="a5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приглашаются зарубежные и российские ученые, представители органов власти, сотрудники общественных организаций и институтов гражданского общества.</w:t>
      </w:r>
    </w:p>
    <w:p w:rsidR="006B2B42" w:rsidRDefault="006B2B42" w:rsidP="006B2B42">
      <w:pPr>
        <w:widowControl/>
        <w:snapToGrid/>
        <w:ind w:firstLine="709"/>
        <w:jc w:val="both"/>
        <w:rPr>
          <w:b/>
          <w:sz w:val="28"/>
          <w:szCs w:val="28"/>
          <w:lang w:eastAsia="en-US"/>
        </w:rPr>
      </w:pPr>
    </w:p>
    <w:p w:rsidR="006B2B42" w:rsidRDefault="006B2B42" w:rsidP="006B2B42">
      <w:pPr>
        <w:widowControl/>
        <w:snapToGrid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Заявки для участия в конференции принимаются до 5 сентября 2016 г. по адресу: 410031, Россия, г. Саратов, ул. Соборная, 23/25, Поволжский институт управления  имени П.А. Столыпина, центр международных программ и проектов, к. 329а, тел.: (8452) 65-35-66 или по электронной почте:  </w:t>
      </w:r>
      <w:hyperlink r:id="rId11" w:history="1">
        <w:r>
          <w:rPr>
            <w:rStyle w:val="a3"/>
            <w:color w:val="000000"/>
            <w:sz w:val="28"/>
            <w:szCs w:val="28"/>
            <w:lang w:eastAsia="en-US"/>
          </w:rPr>
          <w:t>intoff@piuis.ru</w:t>
        </w:r>
      </w:hyperlink>
    </w:p>
    <w:p w:rsidR="006B2B42" w:rsidRDefault="006B2B42" w:rsidP="006B2B42">
      <w:pPr>
        <w:pStyle w:val="1"/>
        <w:shd w:val="clear" w:color="auto" w:fill="FFFFFF"/>
        <w:tabs>
          <w:tab w:val="left" w:pos="180"/>
          <w:tab w:val="left" w:pos="1195"/>
        </w:tabs>
        <w:ind w:firstLine="360"/>
        <w:jc w:val="both"/>
        <w:rPr>
          <w:spacing w:val="-4"/>
          <w:sz w:val="28"/>
          <w:szCs w:val="28"/>
        </w:rPr>
      </w:pPr>
    </w:p>
    <w:p w:rsidR="006B2B42" w:rsidRDefault="006B2B42" w:rsidP="006B2B42">
      <w:pPr>
        <w:pStyle w:val="1"/>
        <w:shd w:val="clear" w:color="auto" w:fill="FFFFFF"/>
        <w:tabs>
          <w:tab w:val="left" w:pos="180"/>
          <w:tab w:val="left" w:pos="1195"/>
        </w:tabs>
        <w:ind w:firstLine="36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Возможна электронная регистрация на сайте института </w:t>
      </w:r>
      <w:hyperlink r:id="rId12" w:history="1">
        <w:r>
          <w:rPr>
            <w:rStyle w:val="a3"/>
            <w:color w:val="000000"/>
            <w:spacing w:val="-4"/>
            <w:sz w:val="28"/>
            <w:szCs w:val="28"/>
          </w:rPr>
          <w:t>http://piu.ranepa.ru/</w:t>
        </w:r>
      </w:hyperlink>
    </w:p>
    <w:p w:rsidR="006B2B42" w:rsidRDefault="006B2B42" w:rsidP="006B2B42">
      <w:pPr>
        <w:pStyle w:val="1"/>
        <w:shd w:val="clear" w:color="auto" w:fill="FFFFFF"/>
        <w:spacing w:before="5"/>
        <w:ind w:firstLine="36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Планируется издание сборника научных статей.</w:t>
      </w:r>
    </w:p>
    <w:p w:rsidR="006B2B42" w:rsidRDefault="006B2B42" w:rsidP="006B2B42">
      <w:pPr>
        <w:pStyle w:val="1"/>
        <w:shd w:val="clear" w:color="auto" w:fill="FFFFFF"/>
        <w:spacing w:before="5"/>
        <w:ind w:firstLine="36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Статьи принимаются до 5 октября 2016 г.</w:t>
      </w:r>
    </w:p>
    <w:p w:rsidR="006B2B42" w:rsidRDefault="006B2B42" w:rsidP="006B2B42">
      <w:pPr>
        <w:pStyle w:val="1"/>
        <w:shd w:val="clear" w:color="auto" w:fill="FFFFFF"/>
        <w:spacing w:before="5"/>
        <w:ind w:firstLine="36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Требования к оформлению статей. </w:t>
      </w:r>
    </w:p>
    <w:p w:rsidR="006B2B42" w:rsidRDefault="006B2B42" w:rsidP="006B2B42">
      <w:pPr>
        <w:pStyle w:val="1"/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Статьи представляются в центр международных программ и проектов (к. 329а) в файле по одному экземпляру в печатном и </w:t>
      </w:r>
      <w:r>
        <w:rPr>
          <w:spacing w:val="-2"/>
          <w:sz w:val="28"/>
          <w:szCs w:val="28"/>
        </w:rPr>
        <w:t xml:space="preserve">электронном вариантах. При наборе следует использовать системный шрифт </w:t>
      </w:r>
      <w:r>
        <w:rPr>
          <w:b/>
          <w:spacing w:val="-2"/>
          <w:sz w:val="28"/>
          <w:szCs w:val="28"/>
          <w:lang w:val="en-US"/>
        </w:rPr>
        <w:t>TimesNewRomanCyr</w:t>
      </w:r>
      <w:r>
        <w:rPr>
          <w:spacing w:val="-2"/>
          <w:sz w:val="28"/>
          <w:szCs w:val="28"/>
        </w:rPr>
        <w:t xml:space="preserve">, размер шрифта – </w:t>
      </w:r>
      <w:r>
        <w:rPr>
          <w:b/>
          <w:spacing w:val="-3"/>
          <w:sz w:val="28"/>
          <w:szCs w:val="28"/>
        </w:rPr>
        <w:t>14,</w:t>
      </w:r>
      <w:r>
        <w:rPr>
          <w:spacing w:val="-3"/>
          <w:sz w:val="28"/>
          <w:szCs w:val="28"/>
        </w:rPr>
        <w:t xml:space="preserve"> междустрочный интервал – </w:t>
      </w:r>
      <w:r>
        <w:rPr>
          <w:b/>
          <w:spacing w:val="-3"/>
          <w:sz w:val="28"/>
          <w:szCs w:val="28"/>
        </w:rPr>
        <w:t>1,5</w:t>
      </w:r>
      <w:r>
        <w:rPr>
          <w:spacing w:val="-3"/>
          <w:sz w:val="28"/>
          <w:szCs w:val="28"/>
        </w:rPr>
        <w:t xml:space="preserve">, формат бумаги - А4. </w:t>
      </w:r>
      <w:r>
        <w:rPr>
          <w:b/>
          <w:sz w:val="28"/>
          <w:szCs w:val="28"/>
        </w:rPr>
        <w:t>Поля</w:t>
      </w:r>
      <w:r>
        <w:rPr>
          <w:sz w:val="28"/>
          <w:szCs w:val="28"/>
        </w:rPr>
        <w:t xml:space="preserve">: слева </w:t>
      </w:r>
      <w:r>
        <w:rPr>
          <w:b/>
          <w:sz w:val="28"/>
          <w:szCs w:val="28"/>
        </w:rPr>
        <w:t>– 3</w:t>
      </w:r>
      <w:r>
        <w:rPr>
          <w:sz w:val="28"/>
          <w:szCs w:val="28"/>
        </w:rPr>
        <w:t xml:space="preserve"> см, справа </w:t>
      </w:r>
      <w:r>
        <w:rPr>
          <w:b/>
          <w:sz w:val="28"/>
          <w:szCs w:val="28"/>
        </w:rPr>
        <w:t>– 1,5</w:t>
      </w:r>
      <w:r>
        <w:rPr>
          <w:sz w:val="28"/>
          <w:szCs w:val="28"/>
        </w:rPr>
        <w:t xml:space="preserve"> см, вверху </w:t>
      </w:r>
      <w:r>
        <w:rPr>
          <w:b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2 см"/>
        </w:smartTagPr>
        <w:r>
          <w:rPr>
            <w:b/>
            <w:sz w:val="28"/>
            <w:szCs w:val="28"/>
          </w:rPr>
          <w:t>2</w:t>
        </w:r>
        <w:r>
          <w:rPr>
            <w:sz w:val="28"/>
            <w:szCs w:val="28"/>
          </w:rPr>
          <w:t> см</w:t>
        </w:r>
      </w:smartTag>
      <w:r>
        <w:rPr>
          <w:sz w:val="28"/>
          <w:szCs w:val="28"/>
        </w:rPr>
        <w:t xml:space="preserve">, внизу – </w:t>
      </w:r>
      <w:r>
        <w:rPr>
          <w:b/>
          <w:sz w:val="28"/>
          <w:szCs w:val="28"/>
        </w:rPr>
        <w:t>2,5</w:t>
      </w:r>
      <w:r>
        <w:rPr>
          <w:sz w:val="28"/>
          <w:szCs w:val="28"/>
        </w:rPr>
        <w:t xml:space="preserve"> см. Не использовать маркерованный список - нумерацию ставить вручную! </w:t>
      </w:r>
    </w:p>
    <w:p w:rsidR="006B2B42" w:rsidRDefault="006B2B42" w:rsidP="006B2B42">
      <w:pPr>
        <w:pStyle w:val="1"/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конце статьи должна быть подпись автора и его контактная информация.</w:t>
      </w:r>
    </w:p>
    <w:p w:rsidR="006B2B42" w:rsidRDefault="006B2B42" w:rsidP="006B2B42">
      <w:pPr>
        <w:pStyle w:val="1"/>
        <w:shd w:val="clear" w:color="auto" w:fill="FFFFFF"/>
        <w:ind w:firstLine="360"/>
        <w:jc w:val="both"/>
        <w:rPr>
          <w:b/>
          <w:spacing w:val="-4"/>
          <w:sz w:val="28"/>
          <w:szCs w:val="28"/>
        </w:rPr>
      </w:pPr>
      <w:r>
        <w:rPr>
          <w:sz w:val="28"/>
          <w:szCs w:val="28"/>
        </w:rPr>
        <w:t>Все статьи проходят проверку в системе «Антиплагиат».</w:t>
      </w:r>
    </w:p>
    <w:p w:rsidR="006B2B42" w:rsidRDefault="006B2B42" w:rsidP="006B2B42">
      <w:pPr>
        <w:pStyle w:val="1"/>
        <w:shd w:val="clear" w:color="auto" w:fill="FFFFFF"/>
        <w:spacing w:before="5"/>
        <w:ind w:firstLine="36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Статьи аспирантов должны быть рекомендованы и подписаны научным руководителем.</w:t>
      </w:r>
    </w:p>
    <w:p w:rsidR="006B2B42" w:rsidRDefault="006B2B42" w:rsidP="006B2B42">
      <w:pPr>
        <w:pStyle w:val="1"/>
        <w:shd w:val="clear" w:color="auto" w:fill="FFFFFF"/>
        <w:ind w:firstLine="36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Текст набирается с соблюдением следующих правил:</w:t>
      </w:r>
    </w:p>
    <w:p w:rsidR="006B2B42" w:rsidRDefault="006B2B42" w:rsidP="006B2B42">
      <w:pPr>
        <w:pStyle w:val="1"/>
        <w:numPr>
          <w:ilvl w:val="0"/>
          <w:numId w:val="1"/>
        </w:numPr>
        <w:shd w:val="clear" w:color="auto" w:fill="FFFFFF"/>
        <w:tabs>
          <w:tab w:val="left" w:pos="355"/>
        </w:tabs>
        <w:spacing w:before="5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вначале указываются инициалы и фамилия автора, его звание, должность, вуз, место работы (учебы);</w:t>
      </w:r>
    </w:p>
    <w:p w:rsidR="006B2B42" w:rsidRDefault="006B2B42" w:rsidP="006B2B42">
      <w:pPr>
        <w:pStyle w:val="1"/>
        <w:numPr>
          <w:ilvl w:val="0"/>
          <w:numId w:val="1"/>
        </w:numPr>
        <w:shd w:val="clear" w:color="auto" w:fill="FFFFFF"/>
        <w:tabs>
          <w:tab w:val="left" w:pos="355"/>
        </w:tabs>
        <w:spacing w:before="1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затем прописными буквами приводится название статьи (ясное, четкое, краткое)</w:t>
      </w:r>
      <w:r>
        <w:rPr>
          <w:color w:val="000000"/>
          <w:spacing w:val="-7"/>
          <w:sz w:val="28"/>
          <w:szCs w:val="28"/>
        </w:rPr>
        <w:t xml:space="preserve">; </w:t>
      </w:r>
    </w:p>
    <w:p w:rsidR="006B2B42" w:rsidRDefault="006B2B42" w:rsidP="006B2B42">
      <w:pPr>
        <w:pStyle w:val="1"/>
        <w:numPr>
          <w:ilvl w:val="0"/>
          <w:numId w:val="1"/>
        </w:numPr>
        <w:shd w:val="clear" w:color="auto" w:fill="FFFFFF"/>
        <w:tabs>
          <w:tab w:val="left" w:pos="355"/>
        </w:tabs>
        <w:spacing w:before="1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абзацы отделяются друг от друга одним маркером конца абзаца (применение этого символа в </w:t>
      </w:r>
      <w:r>
        <w:rPr>
          <w:color w:val="000000"/>
          <w:spacing w:val="-4"/>
          <w:sz w:val="28"/>
          <w:szCs w:val="28"/>
        </w:rPr>
        <w:t xml:space="preserve">других целях не допускается); </w:t>
      </w:r>
    </w:p>
    <w:p w:rsidR="006B2B42" w:rsidRDefault="006B2B42" w:rsidP="006B2B42">
      <w:pPr>
        <w:pStyle w:val="1"/>
        <w:numPr>
          <w:ilvl w:val="0"/>
          <w:numId w:val="1"/>
        </w:numPr>
        <w:shd w:val="clear" w:color="auto" w:fill="FFFFFF"/>
        <w:tabs>
          <w:tab w:val="left" w:pos="355"/>
        </w:tabs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все слова внутри абзаца разделяются только одним пробелом; </w:t>
      </w:r>
    </w:p>
    <w:p w:rsidR="006B2B42" w:rsidRDefault="006B2B42" w:rsidP="006B2B42">
      <w:pPr>
        <w:pStyle w:val="1"/>
        <w:numPr>
          <w:ilvl w:val="0"/>
          <w:numId w:val="1"/>
        </w:numPr>
        <w:shd w:val="clear" w:color="auto" w:fill="FFFFFF"/>
        <w:tabs>
          <w:tab w:val="left" w:pos="355"/>
        </w:tabs>
        <w:spacing w:before="14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перед знаком препинания пробелы не ставятся, после знака препинания - один пробел. </w:t>
      </w:r>
    </w:p>
    <w:p w:rsidR="006B2B42" w:rsidRDefault="006B2B42" w:rsidP="006B2B42">
      <w:pPr>
        <w:pStyle w:val="1"/>
        <w:shd w:val="clear" w:color="auto" w:fill="FFFFFF"/>
        <w:spacing w:before="5"/>
        <w:ind w:firstLine="36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Не допускаются: два и более пробелов, табуляции, выделение в тексте подчеркиванием, автонумерация (все набирается вручную). Таблиц и иллюстраций в тексте следует избегать. </w:t>
      </w:r>
    </w:p>
    <w:p w:rsidR="006B2B42" w:rsidRDefault="006B2B42" w:rsidP="006B2B42">
      <w:pPr>
        <w:autoSpaceDE w:val="0"/>
        <w:autoSpaceDN w:val="0"/>
        <w:adjustRightInd w:val="0"/>
        <w:snapToGrid/>
        <w:jc w:val="both"/>
        <w:rPr>
          <w:color w:val="000000"/>
          <w:spacing w:val="-4"/>
          <w:sz w:val="28"/>
          <w:szCs w:val="28"/>
          <w:lang w:eastAsia="en-US"/>
        </w:rPr>
      </w:pPr>
      <w:r>
        <w:rPr>
          <w:color w:val="000000"/>
          <w:spacing w:val="-4"/>
          <w:sz w:val="28"/>
          <w:szCs w:val="28"/>
          <w:lang w:eastAsia="en-US"/>
        </w:rPr>
        <w:t xml:space="preserve">Ссылки на литературу необходимо оформлять в виде библиографического списка в конце статьи. Нумерация списка делается в порядке ссылок в тексте. Ссылка в тексте дается в квадратных скобках на номер из библиографического списка и страницу, например: </w:t>
      </w:r>
      <w:r>
        <w:rPr>
          <w:color w:val="000000"/>
          <w:spacing w:val="-4"/>
          <w:sz w:val="28"/>
          <w:szCs w:val="28"/>
          <w:lang w:eastAsia="en-US"/>
        </w:rPr>
        <w:sym w:font="Symbol" w:char="F05B"/>
      </w:r>
      <w:r>
        <w:rPr>
          <w:color w:val="000000"/>
          <w:spacing w:val="-4"/>
          <w:sz w:val="28"/>
          <w:szCs w:val="28"/>
          <w:lang w:eastAsia="en-US"/>
        </w:rPr>
        <w:t>2, с. 32]. Библиографический список оформляется в соответствии с ГОСТ Р.7.0.5–2008.</w:t>
      </w:r>
    </w:p>
    <w:p w:rsidR="006B2B42" w:rsidRDefault="006B2B42" w:rsidP="006B2B42">
      <w:pPr>
        <w:autoSpaceDE w:val="0"/>
        <w:autoSpaceDN w:val="0"/>
        <w:adjustRightInd w:val="0"/>
        <w:snapToGrid/>
        <w:ind w:firstLine="360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Собянин С.С. </w:t>
      </w:r>
      <w:r>
        <w:rPr>
          <w:sz w:val="28"/>
          <w:szCs w:val="28"/>
          <w:lang w:eastAsia="en-US"/>
        </w:rPr>
        <w:t xml:space="preserve">Централизация и децентрализация власти в современном федеративном государстве (сравнительно-правовой анализ) // Федерализм. 2006. </w:t>
      </w:r>
      <w:r>
        <w:rPr>
          <w:bCs/>
          <w:sz w:val="28"/>
          <w:szCs w:val="28"/>
          <w:lang w:eastAsia="en-US"/>
        </w:rPr>
        <w:t>№ 2</w:t>
      </w:r>
      <w:r>
        <w:rPr>
          <w:sz w:val="28"/>
          <w:szCs w:val="28"/>
          <w:lang w:eastAsia="en-US"/>
        </w:rPr>
        <w:t>.</w:t>
      </w:r>
    </w:p>
    <w:p w:rsidR="006B2B42" w:rsidRDefault="006B2B42" w:rsidP="006B2B42">
      <w:pPr>
        <w:pStyle w:val="1"/>
        <w:shd w:val="clear" w:color="auto" w:fill="FFFFFF"/>
        <w:spacing w:before="5"/>
        <w:ind w:firstLine="36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Селиванова Р.Г. Психология личности: гуманитарный подход: учеб. пособие. 2-е изд., перераб. и доп. Саратов, 2003.</w:t>
      </w:r>
    </w:p>
    <w:p w:rsidR="006B2B42" w:rsidRDefault="006B2B42" w:rsidP="006B2B42">
      <w:pPr>
        <w:pStyle w:val="1"/>
        <w:shd w:val="clear" w:color="auto" w:fill="FFFFFF"/>
        <w:spacing w:before="5"/>
        <w:ind w:firstLine="36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Краснов И.С. Методологические аспекты здорового образа жизни россиян // Физическая культура: науч. метод. журн. 2013, № 2 [Электронный ресурс]. URL: http://sportedu.ru (дата обращения: 05.02.2014).</w:t>
      </w:r>
    </w:p>
    <w:p w:rsidR="006B2B42" w:rsidRDefault="006B2B42" w:rsidP="006B2B42">
      <w:pPr>
        <w:pStyle w:val="1"/>
        <w:shd w:val="clear" w:color="auto" w:fill="FFFFFF"/>
        <w:spacing w:before="5"/>
        <w:ind w:firstLine="360"/>
        <w:jc w:val="both"/>
        <w:rPr>
          <w:color w:val="000000"/>
          <w:spacing w:val="-4"/>
          <w:sz w:val="28"/>
          <w:szCs w:val="28"/>
        </w:rPr>
      </w:pPr>
    </w:p>
    <w:p w:rsidR="006B2B42" w:rsidRDefault="006B2B42"/>
    <w:sectPr w:rsidR="006B2B42" w:rsidSect="006B2B42">
      <w:headerReference w:type="default" r:id="rId13"/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CEE" w:rsidRDefault="002E2CEE" w:rsidP="006B2B42">
      <w:r>
        <w:separator/>
      </w:r>
    </w:p>
  </w:endnote>
  <w:endnote w:type="continuationSeparator" w:id="1">
    <w:p w:rsidR="002E2CEE" w:rsidRDefault="002E2CEE" w:rsidP="006B2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CEE" w:rsidRDefault="002E2CEE" w:rsidP="006B2B42">
      <w:r>
        <w:separator/>
      </w:r>
    </w:p>
  </w:footnote>
  <w:footnote w:type="continuationSeparator" w:id="1">
    <w:p w:rsidR="002E2CEE" w:rsidRDefault="002E2CEE" w:rsidP="006B2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B42" w:rsidRDefault="006B2B4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A028B"/>
    <w:rsid w:val="00185A84"/>
    <w:rsid w:val="002E2CEE"/>
    <w:rsid w:val="005C5060"/>
    <w:rsid w:val="006B2B42"/>
    <w:rsid w:val="006D103A"/>
    <w:rsid w:val="008877A2"/>
    <w:rsid w:val="00FA0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4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2B42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6B2B42"/>
    <w:rPr>
      <w:rFonts w:ascii="Times New Roman" w:hAnsi="Times New Roman" w:cs="Times New Roman" w:hint="default"/>
      <w:b/>
      <w:bCs/>
    </w:rPr>
  </w:style>
  <w:style w:type="paragraph" w:styleId="a5">
    <w:name w:val="List Paragraph"/>
    <w:basedOn w:val="a"/>
    <w:uiPriority w:val="34"/>
    <w:qFormat/>
    <w:rsid w:val="006B2B42"/>
    <w:pPr>
      <w:widowControl/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Обычный1"/>
    <w:rsid w:val="006B2B4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2B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2B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B2B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2B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10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10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iu.ranep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toff@piuis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Гайдукова</dc:creator>
  <cp:keywords/>
  <dc:description/>
  <cp:lastModifiedBy>ksenia.n</cp:lastModifiedBy>
  <cp:revision>4</cp:revision>
  <dcterms:created xsi:type="dcterms:W3CDTF">2016-07-13T06:34:00Z</dcterms:created>
  <dcterms:modified xsi:type="dcterms:W3CDTF">2016-07-13T06:55:00Z</dcterms:modified>
</cp:coreProperties>
</file>